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Water Efficiency and Conservation</w:t>
      </w:r>
    </w:p>
    <w:p w:rsidR="00000000" w:rsidDel="00000000" w:rsidP="00000000" w:rsidRDefault="00000000" w:rsidRPr="00000000" w14:paraId="00000003">
      <w:pPr>
        <w:jc w:val="center"/>
        <w:rPr>
          <w:b w:val="1"/>
        </w:rPr>
      </w:pPr>
      <w:r w:rsidDel="00000000" w:rsidR="00000000" w:rsidRPr="00000000">
        <w:rPr>
          <w:b w:val="1"/>
          <w:rtl w:val="0"/>
        </w:rPr>
        <w:t xml:space="preserve">Policy</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Introduction</w:t>
      </w:r>
    </w:p>
    <w:p w:rsidR="00000000" w:rsidDel="00000000" w:rsidP="00000000" w:rsidRDefault="00000000" w:rsidRPr="00000000" w14:paraId="00000006">
      <w:pPr>
        <w:rPr>
          <w:sz w:val="20"/>
          <w:szCs w:val="20"/>
          <w:highlight w:val="white"/>
        </w:rPr>
      </w:pPr>
      <w:r w:rsidDel="00000000" w:rsidR="00000000" w:rsidRPr="00000000">
        <w:rPr>
          <w:rtl w:val="0"/>
        </w:rPr>
      </w:r>
    </w:p>
    <w:p w:rsidR="00000000" w:rsidDel="00000000" w:rsidP="00000000" w:rsidRDefault="00000000" w:rsidRPr="00000000" w14:paraId="00000007">
      <w:pPr>
        <w:jc w:val="both"/>
        <w:rPr>
          <w:sz w:val="20"/>
          <w:szCs w:val="20"/>
          <w:highlight w:val="white"/>
        </w:rPr>
      </w:pPr>
      <w:r w:rsidDel="00000000" w:rsidR="00000000" w:rsidRPr="00000000">
        <w:rPr>
          <w:sz w:val="20"/>
          <w:szCs w:val="20"/>
          <w:highlight w:val="white"/>
          <w:rtl w:val="0"/>
        </w:rPr>
        <w:t xml:space="preserve">Bali has experienced significant development, leading to increased pressure on its natural resources, especially water. In response to this challenge, </w:t>
      </w:r>
      <w:r w:rsidDel="00000000" w:rsidR="00000000" w:rsidRPr="00000000">
        <w:rPr>
          <w:sz w:val="20"/>
          <w:szCs w:val="20"/>
          <w:rtl w:val="0"/>
        </w:rPr>
        <w:t xml:space="preserve">[</w:t>
      </w:r>
      <w:r w:rsidDel="00000000" w:rsidR="00000000" w:rsidRPr="00000000">
        <w:rPr>
          <w:sz w:val="20"/>
          <w:szCs w:val="20"/>
          <w:highlight w:val="yellow"/>
          <w:u w:val="single"/>
          <w:rtl w:val="0"/>
        </w:rPr>
        <w:t xml:space="preserve">villa name / management name]</w:t>
      </w:r>
      <w:r w:rsidDel="00000000" w:rsidR="00000000" w:rsidRPr="00000000">
        <w:rPr>
          <w:sz w:val="20"/>
          <w:szCs w:val="20"/>
          <w:highlight w:val="white"/>
          <w:rtl w:val="0"/>
        </w:rPr>
        <w:t xml:space="preserve"> is committed to implementing comprehensive water efficiency and conservation strategies. Our efforts aim to minimize the reliance on water drawn from reserves by optimizing consumption, adopting water-saving technologies, and promoting sustainable practices throughout our operations.</w:t>
      </w:r>
    </w:p>
    <w:p w:rsidR="00000000" w:rsidDel="00000000" w:rsidP="00000000" w:rsidRDefault="00000000" w:rsidRPr="00000000" w14:paraId="00000008">
      <w:pPr>
        <w:jc w:val="both"/>
        <w:rPr>
          <w:sz w:val="20"/>
          <w:szCs w:val="20"/>
          <w:highlight w:val="white"/>
        </w:rPr>
      </w:pPr>
      <w:r w:rsidDel="00000000" w:rsidR="00000000" w:rsidRPr="00000000">
        <w:rPr>
          <w:rtl w:val="0"/>
        </w:rPr>
      </w:r>
    </w:p>
    <w:p w:rsidR="00000000" w:rsidDel="00000000" w:rsidP="00000000" w:rsidRDefault="00000000" w:rsidRPr="00000000" w14:paraId="00000009">
      <w:pPr>
        <w:jc w:val="both"/>
        <w:rPr>
          <w:sz w:val="20"/>
          <w:szCs w:val="20"/>
          <w:highlight w:val="white"/>
        </w:rPr>
      </w:pPr>
      <w:r w:rsidDel="00000000" w:rsidR="00000000" w:rsidRPr="00000000">
        <w:rPr>
          <w:sz w:val="20"/>
          <w:szCs w:val="20"/>
          <w:highlight w:val="white"/>
          <w:rtl w:val="0"/>
        </w:rPr>
        <w:t xml:space="preserve">This policy applies to all </w:t>
      </w:r>
      <w:r w:rsidDel="00000000" w:rsidR="00000000" w:rsidRPr="00000000">
        <w:rPr>
          <w:sz w:val="20"/>
          <w:szCs w:val="20"/>
          <w:rtl w:val="0"/>
        </w:rPr>
        <w:t xml:space="preserve">[</w:t>
      </w:r>
      <w:r w:rsidDel="00000000" w:rsidR="00000000" w:rsidRPr="00000000">
        <w:rPr>
          <w:sz w:val="20"/>
          <w:szCs w:val="20"/>
          <w:highlight w:val="yellow"/>
          <w:u w:val="single"/>
          <w:rtl w:val="0"/>
        </w:rPr>
        <w:t xml:space="preserve">villa name / management name]</w:t>
      </w:r>
      <w:r w:rsidDel="00000000" w:rsidR="00000000" w:rsidRPr="00000000">
        <w:rPr>
          <w:sz w:val="20"/>
          <w:szCs w:val="20"/>
          <w:highlight w:val="white"/>
          <w:rtl w:val="0"/>
        </w:rPr>
        <w:t xml:space="preserve"> employees and extends to our partners, suppliers, and vendors, ensuring that everyone involved adheres to our sustainability goals and actively participates in conserving water resources.</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Policy</w:t>
      </w:r>
      <w:r w:rsidDel="00000000" w:rsidR="00000000" w:rsidRPr="00000000">
        <w:rPr>
          <w:rtl w:val="0"/>
        </w:rPr>
      </w:r>
    </w:p>
    <w:p w:rsidR="00000000" w:rsidDel="00000000" w:rsidP="00000000" w:rsidRDefault="00000000" w:rsidRPr="00000000" w14:paraId="0000000C">
      <w:pPr>
        <w:numPr>
          <w:ilvl w:val="0"/>
          <w:numId w:val="1"/>
        </w:numPr>
        <w:spacing w:after="0" w:afterAutospacing="0" w:before="240" w:lineRule="auto"/>
        <w:ind w:left="720" w:hanging="360"/>
        <w:rPr/>
      </w:pPr>
      <w:r w:rsidDel="00000000" w:rsidR="00000000" w:rsidRPr="00000000">
        <w:rPr>
          <w:rtl w:val="0"/>
        </w:rPr>
        <w:t xml:space="preserve">Monitor, control and record water usage to ensure effective and efficient initiatives for optimal water efficiency and conservation.</w:t>
      </w:r>
    </w:p>
    <w:p w:rsidR="00000000" w:rsidDel="00000000" w:rsidP="00000000" w:rsidRDefault="00000000" w:rsidRPr="00000000" w14:paraId="0000000D">
      <w:pPr>
        <w:numPr>
          <w:ilvl w:val="0"/>
          <w:numId w:val="1"/>
        </w:numPr>
        <w:spacing w:after="0" w:afterAutospacing="0" w:before="0" w:beforeAutospacing="0" w:lineRule="auto"/>
        <w:ind w:left="720" w:hanging="360"/>
        <w:rPr/>
      </w:pPr>
      <w:r w:rsidDel="00000000" w:rsidR="00000000" w:rsidRPr="00000000">
        <w:rPr>
          <w:rtl w:val="0"/>
        </w:rPr>
        <w:t xml:space="preserve">Ensure there is no water leakage in the building and immediately fix if there is any.</w:t>
      </w:r>
    </w:p>
    <w:p w:rsidR="00000000" w:rsidDel="00000000" w:rsidP="00000000" w:rsidRDefault="00000000" w:rsidRPr="00000000" w14:paraId="0000000E">
      <w:pPr>
        <w:numPr>
          <w:ilvl w:val="0"/>
          <w:numId w:val="1"/>
        </w:numPr>
        <w:spacing w:after="0" w:afterAutospacing="0" w:before="0" w:beforeAutospacing="0" w:lineRule="auto"/>
        <w:ind w:left="720" w:hanging="360"/>
        <w:rPr/>
      </w:pPr>
      <w:r w:rsidDel="00000000" w:rsidR="00000000" w:rsidRPr="00000000">
        <w:rPr>
          <w:rtl w:val="0"/>
        </w:rPr>
        <w:t xml:space="preserve">Install appliance that has low flow water technology</w:t>
      </w:r>
      <w:r w:rsidDel="00000000" w:rsidR="00000000" w:rsidRPr="00000000">
        <w:rPr>
          <w:rtl w:val="0"/>
        </w:rPr>
      </w:r>
    </w:p>
    <w:p w:rsidR="00000000" w:rsidDel="00000000" w:rsidP="00000000" w:rsidRDefault="00000000" w:rsidRPr="00000000" w14:paraId="0000000F">
      <w:pPr>
        <w:numPr>
          <w:ilvl w:val="0"/>
          <w:numId w:val="1"/>
        </w:numPr>
        <w:spacing w:after="0" w:afterAutospacing="0" w:before="0" w:beforeAutospacing="0" w:lineRule="auto"/>
        <w:ind w:left="720" w:hanging="360"/>
        <w:rPr/>
      </w:pPr>
      <w:r w:rsidDel="00000000" w:rsidR="00000000" w:rsidRPr="00000000">
        <w:rPr>
          <w:rtl w:val="0"/>
        </w:rPr>
        <w:t xml:space="preserve">Encourage employees to dispose of mineral water by pouring it onto plants rather than down the sink.</w:t>
      </w:r>
    </w:p>
    <w:p w:rsidR="00000000" w:rsidDel="00000000" w:rsidP="00000000" w:rsidRDefault="00000000" w:rsidRPr="00000000" w14:paraId="00000010">
      <w:pPr>
        <w:numPr>
          <w:ilvl w:val="0"/>
          <w:numId w:val="1"/>
        </w:numPr>
        <w:spacing w:after="0" w:afterAutospacing="0" w:before="0" w:beforeAutospacing="0" w:lineRule="auto"/>
        <w:ind w:left="720" w:hanging="360"/>
        <w:rPr/>
      </w:pPr>
      <w:r w:rsidDel="00000000" w:rsidR="00000000" w:rsidRPr="00000000">
        <w:rPr>
          <w:rtl w:val="0"/>
        </w:rPr>
        <w:t xml:space="preserve">Encourage guests to participate in conserving water by providing clear instructions about reducing the laundry of bed linens and bath towels once in three days or by request of guests or guests put the bath towel on the floor.</w:t>
      </w:r>
    </w:p>
    <w:p w:rsidR="00000000" w:rsidDel="00000000" w:rsidP="00000000" w:rsidRDefault="00000000" w:rsidRPr="00000000" w14:paraId="00000011">
      <w:pPr>
        <w:numPr>
          <w:ilvl w:val="0"/>
          <w:numId w:val="1"/>
        </w:numPr>
        <w:spacing w:after="0" w:afterAutospacing="0" w:before="0" w:beforeAutospacing="0" w:lineRule="auto"/>
        <w:ind w:left="720" w:hanging="360"/>
        <w:rPr/>
      </w:pPr>
      <w:r w:rsidDel="00000000" w:rsidR="00000000" w:rsidRPr="00000000">
        <w:rPr>
          <w:rtl w:val="0"/>
        </w:rPr>
        <w:t xml:space="preserve">Communicate our sustainability commitment to all partners, suppliers, and vendors, ensuring they understand and are willing to implement the same practices.</w:t>
      </w:r>
    </w:p>
    <w:p w:rsidR="00000000" w:rsidDel="00000000" w:rsidP="00000000" w:rsidRDefault="00000000" w:rsidRPr="00000000" w14:paraId="00000012">
      <w:pPr>
        <w:numPr>
          <w:ilvl w:val="0"/>
          <w:numId w:val="1"/>
        </w:numPr>
        <w:spacing w:after="0" w:afterAutospacing="0" w:before="0" w:beforeAutospacing="0" w:lineRule="auto"/>
        <w:ind w:left="720" w:hanging="360"/>
        <w:rPr/>
      </w:pPr>
      <w:r w:rsidDel="00000000" w:rsidR="00000000" w:rsidRPr="00000000">
        <w:rPr>
          <w:rtl w:val="0"/>
        </w:rPr>
        <w:t xml:space="preserve">Advise partners, suppliers, and vendors on best practices for achieving water efficiency and conservation.</w:t>
      </w:r>
    </w:p>
    <w:p w:rsidR="00000000" w:rsidDel="00000000" w:rsidP="00000000" w:rsidRDefault="00000000" w:rsidRPr="00000000" w14:paraId="00000013">
      <w:pPr>
        <w:numPr>
          <w:ilvl w:val="0"/>
          <w:numId w:val="1"/>
        </w:numPr>
        <w:spacing w:after="240" w:before="0" w:beforeAutospacing="0" w:lineRule="auto"/>
        <w:ind w:left="720" w:hanging="360"/>
        <w:rPr/>
      </w:pPr>
      <w:r w:rsidDel="00000000" w:rsidR="00000000" w:rsidRPr="00000000">
        <w:rPr>
          <w:rtl w:val="0"/>
        </w:rPr>
        <w:t xml:space="preserve">Villa Manager/Technician/Engineering/ must do regular training for staff on proper water conservation practices.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drawing>
        <wp:inline distB="114300" distT="114300" distL="114300" distR="114300">
          <wp:extent cx="3171825" cy="589634"/>
          <wp:effectExtent b="0" l="0" r="0" t="0"/>
          <wp:docPr id="1" name="image1.png"/>
          <a:graphic>
            <a:graphicData uri="http://schemas.openxmlformats.org/drawingml/2006/picture">
              <pic:pic>
                <pic:nvPicPr>
                  <pic:cNvPr id="0" name="image1.png"/>
                  <pic:cNvPicPr preferRelativeResize="0"/>
                </pic:nvPicPr>
                <pic:blipFill>
                  <a:blip r:embed="rId1"/>
                  <a:srcRect b="40438" l="0" r="0" t="40935"/>
                  <a:stretch>
                    <a:fillRect/>
                  </a:stretch>
                </pic:blipFill>
                <pic:spPr>
                  <a:xfrm>
                    <a:off x="0" y="0"/>
                    <a:ext cx="3171825" cy="5896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